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0F" w:rsidRPr="0062510F" w:rsidRDefault="0062510F">
      <w:pPr>
        <w:rPr>
          <w:sz w:val="28"/>
          <w:szCs w:val="28"/>
        </w:rPr>
      </w:pPr>
      <w:r w:rsidRPr="0062510F">
        <w:rPr>
          <w:b/>
          <w:sz w:val="28"/>
          <w:szCs w:val="28"/>
        </w:rPr>
        <w:t>LESSON 6: A NEW LANGUAGE- Chemical Names &amp; Symbols</w:t>
      </w:r>
    </w:p>
    <w:p w:rsidR="0062510F" w:rsidRDefault="0062510F" w:rsidP="0062510F">
      <w:pPr>
        <w:pStyle w:val="NoSpacing"/>
        <w:rPr>
          <w:b/>
        </w:rPr>
      </w:pPr>
      <w:r>
        <w:rPr>
          <w:b/>
        </w:rPr>
        <w:t>A. THE LANGUAGE OF CHEMISTRY</w:t>
      </w:r>
    </w:p>
    <w:p w:rsidR="0062510F" w:rsidRDefault="0062510F" w:rsidP="0062510F">
      <w:pPr>
        <w:pStyle w:val="NoSpacing"/>
      </w:pPr>
      <w:r>
        <w:rPr>
          <w:b/>
        </w:rPr>
        <w:tab/>
      </w:r>
      <w:r>
        <w:t>1. Chemists use their own sort of language to describe matter and changes in matter.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rPr>
          <w:b/>
        </w:rPr>
        <w:t>B. NAMES AND SYMBOLS</w:t>
      </w:r>
    </w:p>
    <w:p w:rsidR="0062510F" w:rsidRDefault="0062510F" w:rsidP="0062510F">
      <w:pPr>
        <w:pStyle w:val="NoSpacing"/>
      </w:pPr>
      <w:r>
        <w:tab/>
        <w:t xml:space="preserve">1. </w:t>
      </w:r>
      <w:r>
        <w:rPr>
          <w:b/>
          <w:u w:val="single"/>
        </w:rPr>
        <w:t>elements</w:t>
      </w:r>
      <w:r>
        <w:rPr>
          <w:b/>
        </w:rPr>
        <w:t xml:space="preserve"> (def):</w:t>
      </w:r>
      <w:r>
        <w:t xml:space="preserve"> 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tab/>
      </w:r>
    </w:p>
    <w:p w:rsidR="0062510F" w:rsidRDefault="0062510F" w:rsidP="0062510F">
      <w:pPr>
        <w:pStyle w:val="NoSpacing"/>
      </w:pPr>
      <w:r>
        <w:tab/>
        <w:t xml:space="preserve">2. </w:t>
      </w:r>
      <w:r>
        <w:rPr>
          <w:b/>
          <w:u w:val="single"/>
        </w:rPr>
        <w:t>chemical symbols</w:t>
      </w:r>
      <w:r>
        <w:t xml:space="preserve"> </w:t>
      </w:r>
      <w:r>
        <w:rPr>
          <w:b/>
        </w:rPr>
        <w:t>(def)</w:t>
      </w:r>
      <w:r>
        <w:t xml:space="preserve">: 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tab/>
        <w:t xml:space="preserve">3. </w:t>
      </w:r>
      <w:r>
        <w:rPr>
          <w:b/>
          <w:u w:val="single"/>
        </w:rPr>
        <w:t>compounds</w:t>
      </w:r>
      <w:r>
        <w:rPr>
          <w:b/>
        </w:rPr>
        <w:t xml:space="preserve"> (def)</w:t>
      </w:r>
      <w:r>
        <w:t>: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tab/>
      </w:r>
    </w:p>
    <w:p w:rsidR="0062510F" w:rsidRDefault="0062510F" w:rsidP="0062510F">
      <w:pPr>
        <w:pStyle w:val="NoSpacing"/>
        <w:rPr>
          <w:b/>
          <w:u w:val="single"/>
        </w:rPr>
      </w:pPr>
      <w:r>
        <w:tab/>
        <w:t xml:space="preserve">4. </w:t>
      </w:r>
      <w:r>
        <w:rPr>
          <w:b/>
          <w:u w:val="single"/>
        </w:rPr>
        <w:t>chemical formula</w:t>
      </w:r>
      <w:r>
        <w:t xml:space="preserve"> </w:t>
      </w:r>
      <w:r>
        <w:rPr>
          <w:b/>
        </w:rPr>
        <w:t>(def):</w:t>
      </w:r>
    </w:p>
    <w:p w:rsidR="0062510F" w:rsidRDefault="0062510F" w:rsidP="0062510F">
      <w:pPr>
        <w:pStyle w:val="NoSpacing"/>
        <w:rPr>
          <w:b/>
          <w:u w:val="single"/>
        </w:rPr>
      </w:pPr>
    </w:p>
    <w:p w:rsidR="0062510F" w:rsidRDefault="0062510F" w:rsidP="0062510F">
      <w:pPr>
        <w:pStyle w:val="NoSpacing"/>
        <w:rPr>
          <w:b/>
          <w:u w:val="single"/>
        </w:rPr>
      </w:pPr>
    </w:p>
    <w:p w:rsidR="0062510F" w:rsidRDefault="0062510F" w:rsidP="0062510F">
      <w:pPr>
        <w:pStyle w:val="NoSpacing"/>
      </w:pPr>
      <w:r>
        <w:rPr>
          <w:b/>
        </w:rPr>
        <w:tab/>
      </w:r>
      <w:r>
        <w:t xml:space="preserve">5. BIG IDEA: All matter is made up of 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rPr>
          <w:b/>
        </w:rPr>
        <w:t>C. PHYSICAL FORM</w:t>
      </w:r>
    </w:p>
    <w:p w:rsidR="0062510F" w:rsidRDefault="0062510F" w:rsidP="0062510F">
      <w:pPr>
        <w:pStyle w:val="NoSpacing"/>
        <w:rPr>
          <w:b/>
        </w:rPr>
      </w:pPr>
      <w:r>
        <w:tab/>
        <w:t xml:space="preserve">1. </w:t>
      </w:r>
      <w:r>
        <w:rPr>
          <w:b/>
          <w:u w:val="single"/>
        </w:rPr>
        <w:t>phases</w:t>
      </w:r>
      <w:r>
        <w:rPr>
          <w:b/>
        </w:rPr>
        <w:t xml:space="preserve"> (def):</w:t>
      </w:r>
    </w:p>
    <w:p w:rsidR="0062510F" w:rsidRDefault="0062510F" w:rsidP="0062510F">
      <w:pPr>
        <w:pStyle w:val="NoSpacing"/>
        <w:rPr>
          <w:b/>
        </w:rPr>
      </w:pPr>
    </w:p>
    <w:p w:rsidR="0062510F" w:rsidRDefault="0062510F" w:rsidP="0062510F">
      <w:pPr>
        <w:pStyle w:val="NoSpacing"/>
        <w:rPr>
          <w:b/>
        </w:rPr>
      </w:pPr>
    </w:p>
    <w:p w:rsidR="0062510F" w:rsidRDefault="0062510F" w:rsidP="0062510F">
      <w:pPr>
        <w:pStyle w:val="NoSpacing"/>
        <w:rPr>
          <w:b/>
        </w:rPr>
      </w:pPr>
      <w:r>
        <w:rPr>
          <w:b/>
        </w:rPr>
        <w:tab/>
      </w:r>
      <w:r>
        <w:t xml:space="preserve">2. </w:t>
      </w:r>
      <w:r>
        <w:rPr>
          <w:b/>
          <w:u w:val="single"/>
        </w:rPr>
        <w:t>aqueous</w:t>
      </w:r>
      <w:r>
        <w:t xml:space="preserve"> </w:t>
      </w:r>
      <w:r>
        <w:rPr>
          <w:b/>
        </w:rPr>
        <w:t>(def):</w:t>
      </w:r>
    </w:p>
    <w:p w:rsidR="0062510F" w:rsidRDefault="0062510F" w:rsidP="0062510F">
      <w:pPr>
        <w:pStyle w:val="NoSpacing"/>
        <w:rPr>
          <w:b/>
        </w:rPr>
      </w:pPr>
    </w:p>
    <w:p w:rsidR="0062510F" w:rsidRDefault="0062510F" w:rsidP="0062510F">
      <w:pPr>
        <w:pStyle w:val="NoSpacing"/>
        <w:rPr>
          <w:b/>
        </w:rPr>
      </w:pPr>
    </w:p>
    <w:p w:rsidR="0062510F" w:rsidRDefault="0062510F" w:rsidP="0062510F">
      <w:pPr>
        <w:pStyle w:val="NoSpacing"/>
        <w:rPr>
          <w:b/>
        </w:rPr>
      </w:pPr>
    </w:p>
    <w:p w:rsidR="0062510F" w:rsidRDefault="0062510F" w:rsidP="0062510F">
      <w:pPr>
        <w:pStyle w:val="NoSpacing"/>
      </w:pPr>
      <w:r>
        <w:rPr>
          <w:b/>
        </w:rPr>
        <w:t>Lesson 6 Wrap-Up</w:t>
      </w:r>
      <w:r>
        <w:t>: Construct a concept map with “Chemical Language” at the center using the Lesson 6 vocabulary words.  Be sure to use linking/connecting words between terms.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Pr="0062510F" w:rsidRDefault="0062510F" w:rsidP="0062510F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LESSON 7</w:t>
      </w:r>
      <w:r w:rsidRPr="0062510F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NOW YOU SEE IT</w:t>
      </w:r>
      <w:r w:rsidRPr="0062510F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The Copper Cycle</w:t>
      </w:r>
    </w:p>
    <w:p w:rsidR="0062510F" w:rsidRDefault="0062510F" w:rsidP="0062510F">
      <w:pPr>
        <w:pStyle w:val="NoSpacing"/>
      </w:pPr>
      <w:r>
        <w:rPr>
          <w:b/>
        </w:rPr>
        <w:t>A. THE COPPER CYCLE</w:t>
      </w:r>
    </w:p>
    <w:p w:rsidR="0062510F" w:rsidRDefault="0062510F" w:rsidP="0062510F">
      <w:pPr>
        <w:pStyle w:val="NoSpacing"/>
      </w:pPr>
      <w:r>
        <w:tab/>
        <w:t>1. The steps of the copper cycle lab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rPr>
          <w:b/>
        </w:rPr>
        <w:t>B. EVIDENCE OF A CHEMICAL CHANGE</w:t>
      </w:r>
    </w:p>
    <w:p w:rsidR="0062510F" w:rsidRDefault="0062510F" w:rsidP="0062510F">
      <w:pPr>
        <w:pStyle w:val="NoSpacing"/>
      </w:pPr>
      <w:r>
        <w:tab/>
        <w:t xml:space="preserve">1. </w:t>
      </w:r>
      <w:r>
        <w:rPr>
          <w:b/>
          <w:u w:val="single"/>
        </w:rPr>
        <w:t>chemical change</w:t>
      </w:r>
      <w:r>
        <w:rPr>
          <w:b/>
        </w:rPr>
        <w:t xml:space="preserve"> (def):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tab/>
        <w:t xml:space="preserve">2. </w:t>
      </w:r>
      <w:r>
        <w:rPr>
          <w:b/>
          <w:u w:val="single"/>
        </w:rPr>
        <w:t>chemical reaction</w:t>
      </w:r>
      <w:r>
        <w:rPr>
          <w:b/>
        </w:rPr>
        <w:t xml:space="preserve"> (def):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  <w:r>
        <w:tab/>
        <w:t>3. Evidence of a chemical change</w:t>
      </w:r>
    </w:p>
    <w:p w:rsidR="0062510F" w:rsidRDefault="0062510F" w:rsidP="0062510F">
      <w:pPr>
        <w:pStyle w:val="NoSpacing"/>
      </w:pPr>
    </w:p>
    <w:p w:rsidR="0062510F" w:rsidRDefault="0062510F" w:rsidP="0062510F">
      <w:pPr>
        <w:pStyle w:val="NoSpacing"/>
      </w:pPr>
    </w:p>
    <w:p w:rsidR="0062510F" w:rsidRPr="0062510F" w:rsidRDefault="0062510F" w:rsidP="0062510F">
      <w:pPr>
        <w:pStyle w:val="NoSpacing"/>
      </w:pPr>
    </w:p>
    <w:p w:rsidR="006747C5" w:rsidRDefault="006747C5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6747C5" w:rsidRDefault="006747C5" w:rsidP="006747C5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LESSON 9</w:t>
      </w:r>
      <w:r w:rsidRPr="0062510F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CREATE A TABLE</w:t>
      </w:r>
      <w:r w:rsidRPr="0062510F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Properties of the Elements</w:t>
      </w:r>
    </w:p>
    <w:p w:rsidR="006747C5" w:rsidRDefault="006747C5" w:rsidP="006747C5">
      <w:pPr>
        <w:pStyle w:val="NoSpacing"/>
      </w:pPr>
      <w:r>
        <w:rPr>
          <w:b/>
        </w:rPr>
        <w:t>A. PROPERTIES OF THE ELEMENTS</w:t>
      </w:r>
    </w:p>
    <w:p w:rsidR="006747C5" w:rsidRDefault="006747C5" w:rsidP="006747C5">
      <w:pPr>
        <w:pStyle w:val="NoSpacing"/>
        <w:ind w:left="720"/>
      </w:pPr>
      <w:r>
        <w:t xml:space="preserve">1. Mendeleev organized the elements into the first periodic table by examining the elements’ </w:t>
      </w:r>
    </w:p>
    <w:p w:rsidR="006747C5" w:rsidRDefault="006747C5" w:rsidP="006747C5">
      <w:pPr>
        <w:pStyle w:val="NoSpacing"/>
        <w:ind w:firstLine="720"/>
      </w:pPr>
      <w:r>
        <w:t xml:space="preserve">    properties. Appearance alone was not sufficient so he focused on properties of:</w:t>
      </w:r>
    </w:p>
    <w:p w:rsidR="006747C5" w:rsidRDefault="006747C5" w:rsidP="006747C5">
      <w:pPr>
        <w:pStyle w:val="NoSpacing"/>
      </w:pPr>
      <w:r>
        <w:tab/>
      </w:r>
      <w:r>
        <w:tab/>
        <w:t xml:space="preserve">a. </w:t>
      </w: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  <w:r>
        <w:tab/>
      </w:r>
      <w:r>
        <w:tab/>
        <w:t xml:space="preserve">b. </w:t>
      </w: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  <w:r>
        <w:tab/>
      </w:r>
      <w:r>
        <w:tab/>
        <w:t xml:space="preserve">c. </w:t>
      </w: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Pr="006747C5" w:rsidRDefault="006747C5" w:rsidP="006747C5">
      <w:pPr>
        <w:pStyle w:val="NoSpacing"/>
      </w:pPr>
      <w:r>
        <w:tab/>
      </w:r>
    </w:p>
    <w:p w:rsidR="0062510F" w:rsidRDefault="006747C5" w:rsidP="0062510F">
      <w:pPr>
        <w:pStyle w:val="NoSpacing"/>
      </w:pPr>
      <w:r>
        <w:rPr>
          <w:b/>
        </w:rPr>
        <w:t>B. A TABLE OF ELEMENTS</w:t>
      </w:r>
    </w:p>
    <w:p w:rsidR="006747C5" w:rsidRDefault="006747C5" w:rsidP="0062510F">
      <w:pPr>
        <w:pStyle w:val="NoSpacing"/>
      </w:pPr>
      <w:r>
        <w:tab/>
        <w:t>1. How Mendeleev organized his table:</w:t>
      </w:r>
    </w:p>
    <w:p w:rsidR="006747C5" w:rsidRDefault="006747C5" w:rsidP="0062510F">
      <w:pPr>
        <w:pStyle w:val="NoSpacing"/>
      </w:pPr>
      <w:r>
        <w:tab/>
      </w:r>
      <w:r>
        <w:tab/>
        <w:t xml:space="preserve">a. </w:t>
      </w: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  <w:r>
        <w:tab/>
      </w:r>
      <w:r>
        <w:tab/>
        <w:t xml:space="preserve">b. </w:t>
      </w: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  <w:r>
        <w:tab/>
        <w:t xml:space="preserve">2. </w:t>
      </w:r>
      <w:r>
        <w:rPr>
          <w:b/>
          <w:u w:val="single"/>
        </w:rPr>
        <w:t>periodic table of the elements</w:t>
      </w:r>
      <w:r>
        <w:t xml:space="preserve"> (def):</w:t>
      </w: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</w:p>
    <w:p w:rsidR="006747C5" w:rsidRDefault="006747C5" w:rsidP="0062510F">
      <w:pPr>
        <w:pStyle w:val="NoSpacing"/>
      </w:pPr>
      <w:r>
        <w:rPr>
          <w:b/>
          <w:u w:val="single"/>
        </w:rPr>
        <w:t>BIG IDEA</w:t>
      </w:r>
      <w:r>
        <w:t xml:space="preserve">: Elements are arranged on the periodic table based on </w:t>
      </w:r>
    </w:p>
    <w:p w:rsidR="006747C5" w:rsidRDefault="006747C5" w:rsidP="0062510F">
      <w:pPr>
        <w:pStyle w:val="NoSpacing"/>
        <w:pBdr>
          <w:bottom w:val="single" w:sz="12" w:space="1" w:color="auto"/>
        </w:pBdr>
      </w:pPr>
    </w:p>
    <w:p w:rsidR="006747C5" w:rsidRDefault="006747C5" w:rsidP="0062510F">
      <w:pPr>
        <w:pStyle w:val="NoSpacing"/>
        <w:pBdr>
          <w:bottom w:val="single" w:sz="12" w:space="1" w:color="auto"/>
        </w:pBdr>
      </w:pPr>
    </w:p>
    <w:p w:rsidR="006747C5" w:rsidRDefault="006747C5" w:rsidP="0062510F">
      <w:pPr>
        <w:pStyle w:val="NoSpacing"/>
      </w:pPr>
    </w:p>
    <w:p w:rsidR="006747C5" w:rsidRDefault="006747C5" w:rsidP="006747C5">
      <w:pPr>
        <w:rPr>
          <w:sz w:val="28"/>
          <w:szCs w:val="28"/>
        </w:rPr>
      </w:pPr>
      <w:r>
        <w:rPr>
          <w:b/>
          <w:sz w:val="28"/>
          <w:szCs w:val="28"/>
        </w:rPr>
        <w:t>LESSON 10</w:t>
      </w:r>
      <w:r w:rsidRPr="0062510F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BREAKING THE CODE</w:t>
      </w:r>
      <w:r w:rsidRPr="0062510F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The Periodic Table</w:t>
      </w:r>
    </w:p>
    <w:p w:rsidR="006747C5" w:rsidRDefault="006747C5" w:rsidP="006747C5">
      <w:pPr>
        <w:pStyle w:val="NoSpacing"/>
      </w:pPr>
      <w:r>
        <w:rPr>
          <w:b/>
        </w:rPr>
        <w:t>A. THE MODERN PERIODIC TABLE</w:t>
      </w:r>
    </w:p>
    <w:p w:rsidR="006747C5" w:rsidRDefault="006747C5" w:rsidP="006747C5">
      <w:pPr>
        <w:pStyle w:val="NoSpacing"/>
      </w:pPr>
      <w:r>
        <w:tab/>
        <w:t>1. Element Squares</w:t>
      </w:r>
    </w:p>
    <w:p w:rsidR="006747C5" w:rsidRDefault="00E36C67" w:rsidP="006747C5">
      <w:pPr>
        <w:pStyle w:val="NoSpacing"/>
      </w:pPr>
      <w:r>
        <w:rPr>
          <w:noProof/>
        </w:rPr>
        <w:pict>
          <v:rect id="_x0000_s1026" style="position:absolute;margin-left:185.25pt;margin-top:11.35pt;width:60.75pt;height:78pt;z-index:251658240"/>
        </w:pict>
      </w: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6747C5" w:rsidRDefault="006747C5" w:rsidP="006747C5">
      <w:pPr>
        <w:pStyle w:val="NoSpacing"/>
      </w:pPr>
    </w:p>
    <w:p w:rsidR="00206848" w:rsidRDefault="00206848" w:rsidP="0062510F">
      <w:pPr>
        <w:pStyle w:val="NoSpacing"/>
        <w:sectPr w:rsidR="00206848" w:rsidSect="000537DD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747C5" w:rsidRPr="004668F6" w:rsidRDefault="00206848" w:rsidP="0062510F">
      <w:pPr>
        <w:pStyle w:val="NoSpacing"/>
      </w:pPr>
      <w:r w:rsidRPr="004668F6">
        <w:rPr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-114300</wp:posOffset>
            </wp:positionV>
            <wp:extent cx="8147050" cy="5257800"/>
            <wp:effectExtent l="1905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0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68F6">
        <w:rPr>
          <w:b/>
        </w:rPr>
        <w:t>LABEL:</w:t>
      </w:r>
      <w:r w:rsidR="004668F6">
        <w:rPr>
          <w:b/>
        </w:rPr>
        <w:tab/>
      </w:r>
      <w:r w:rsidR="004668F6">
        <w:rPr>
          <w:b/>
        </w:rPr>
        <w:tab/>
      </w:r>
      <w:r w:rsidR="004668F6">
        <w:rPr>
          <w:b/>
        </w:rPr>
        <w:tab/>
      </w:r>
      <w:r w:rsidR="004668F6">
        <w:t>lanthanides</w:t>
      </w:r>
      <w:r w:rsidR="004668F6">
        <w:tab/>
      </w:r>
      <w:r w:rsidR="004668F6">
        <w:tab/>
      </w:r>
      <w:r w:rsidR="004668F6">
        <w:tab/>
        <w:t>actinides</w:t>
      </w:r>
      <w:r w:rsidR="004668F6">
        <w:tab/>
      </w:r>
      <w:r w:rsidR="004668F6">
        <w:tab/>
        <w:t>metals</w:t>
      </w:r>
      <w:r w:rsidR="004668F6">
        <w:tab/>
      </w:r>
      <w:r w:rsidR="004668F6">
        <w:tab/>
      </w:r>
      <w:r w:rsidR="004668F6">
        <w:tab/>
      </w:r>
      <w:r w:rsidR="004668F6">
        <w:tab/>
        <w:t>nonmetals</w:t>
      </w:r>
    </w:p>
    <w:p w:rsidR="00206848" w:rsidRDefault="004668F6" w:rsidP="0062510F">
      <w:pPr>
        <w:pStyle w:val="NoSpacing"/>
      </w:pPr>
      <w:r>
        <w:t>atomic number</w:t>
      </w:r>
      <w:r>
        <w:tab/>
      </w:r>
      <w:r>
        <w:tab/>
        <w:t>alkali metals</w:t>
      </w:r>
      <w:r>
        <w:tab/>
      </w:r>
      <w:r>
        <w:tab/>
      </w:r>
      <w:r>
        <w:tab/>
        <w:t>halogens</w:t>
      </w:r>
      <w:r>
        <w:tab/>
      </w:r>
      <w:r>
        <w:tab/>
        <w:t>transition elements</w:t>
      </w:r>
      <w:r>
        <w:tab/>
      </w:r>
      <w:r>
        <w:tab/>
        <w:t>period</w:t>
      </w:r>
    </w:p>
    <w:p w:rsidR="004668F6" w:rsidRDefault="004668F6" w:rsidP="0062510F">
      <w:pPr>
        <w:pStyle w:val="NoSpacing"/>
      </w:pPr>
      <w:r>
        <w:t>group</w:t>
      </w:r>
      <w:r>
        <w:tab/>
      </w:r>
      <w:r>
        <w:tab/>
      </w:r>
      <w:r>
        <w:tab/>
        <w:t>alkaline earth metals</w:t>
      </w:r>
      <w:r>
        <w:tab/>
      </w:r>
      <w:r>
        <w:tab/>
        <w:t>noble gases</w:t>
      </w:r>
      <w:r>
        <w:tab/>
      </w:r>
      <w:r>
        <w:tab/>
        <w:t>main group elements</w:t>
      </w:r>
      <w:r>
        <w:tab/>
      </w:r>
      <w:r>
        <w:tab/>
        <w:t>lanthanides</w:t>
      </w:r>
    </w:p>
    <w:p w:rsidR="004668F6" w:rsidRPr="006747C5" w:rsidRDefault="004668F6" w:rsidP="0062510F">
      <w:pPr>
        <w:pStyle w:val="NoSpacing"/>
      </w:pPr>
      <w:r>
        <w:t>metalloids</w:t>
      </w:r>
      <w:r>
        <w:tab/>
      </w:r>
      <w:r>
        <w:tab/>
        <w:t>atomic weight</w:t>
      </w:r>
      <w:r>
        <w:tab/>
      </w:r>
      <w:r>
        <w:tab/>
      </w:r>
      <w:r>
        <w:tab/>
      </w:r>
    </w:p>
    <w:sectPr w:rsidR="004668F6" w:rsidRPr="006747C5" w:rsidSect="002068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EAD" w:rsidRDefault="001D2EAD" w:rsidP="006747C5">
      <w:pPr>
        <w:spacing w:after="0" w:line="240" w:lineRule="auto"/>
      </w:pPr>
      <w:r>
        <w:separator/>
      </w:r>
    </w:p>
  </w:endnote>
  <w:endnote w:type="continuationSeparator" w:id="0">
    <w:p w:rsidR="001D2EAD" w:rsidRDefault="001D2EAD" w:rsidP="00674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EAD" w:rsidRDefault="001D2EAD" w:rsidP="006747C5">
      <w:pPr>
        <w:spacing w:after="0" w:line="240" w:lineRule="auto"/>
      </w:pPr>
      <w:r>
        <w:separator/>
      </w:r>
    </w:p>
  </w:footnote>
  <w:footnote w:type="continuationSeparator" w:id="0">
    <w:p w:rsidR="001D2EAD" w:rsidRDefault="001D2EAD" w:rsidP="00674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7C5" w:rsidRDefault="006747C5">
    <w:pPr>
      <w:pStyle w:val="Header"/>
    </w:pPr>
    <w:r>
      <w:t>Name:</w:t>
    </w:r>
    <w:r>
      <w:tab/>
      <w:t>Date:</w:t>
    </w:r>
    <w:r>
      <w:tab/>
      <w:t xml:space="preserve">Pd: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8A2"/>
    <w:rsid w:val="000537DD"/>
    <w:rsid w:val="001942FA"/>
    <w:rsid w:val="001D2EAD"/>
    <w:rsid w:val="00206848"/>
    <w:rsid w:val="003F7E31"/>
    <w:rsid w:val="004668F6"/>
    <w:rsid w:val="005E3A08"/>
    <w:rsid w:val="005F44E8"/>
    <w:rsid w:val="006068A2"/>
    <w:rsid w:val="0062510F"/>
    <w:rsid w:val="006747C5"/>
    <w:rsid w:val="006E2FF2"/>
    <w:rsid w:val="0070349C"/>
    <w:rsid w:val="007219AA"/>
    <w:rsid w:val="008142F8"/>
    <w:rsid w:val="0095286C"/>
    <w:rsid w:val="0097772B"/>
    <w:rsid w:val="00992C90"/>
    <w:rsid w:val="00BE6F93"/>
    <w:rsid w:val="00C34EA8"/>
    <w:rsid w:val="00CB2ADE"/>
    <w:rsid w:val="00D6051A"/>
    <w:rsid w:val="00DD0287"/>
    <w:rsid w:val="00E36C67"/>
    <w:rsid w:val="00F241A2"/>
    <w:rsid w:val="00FC6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51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74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47C5"/>
  </w:style>
  <w:style w:type="paragraph" w:styleId="Footer">
    <w:name w:val="footer"/>
    <w:basedOn w:val="Normal"/>
    <w:link w:val="FooterChar"/>
    <w:uiPriority w:val="99"/>
    <w:semiHidden/>
    <w:unhideWhenUsed/>
    <w:rsid w:val="006747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47C5"/>
  </w:style>
  <w:style w:type="paragraph" w:styleId="BalloonText">
    <w:name w:val="Balloon Text"/>
    <w:basedOn w:val="Normal"/>
    <w:link w:val="BalloonTextChar"/>
    <w:uiPriority w:val="99"/>
    <w:semiHidden/>
    <w:unhideWhenUsed/>
    <w:rsid w:val="0020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7FA9C-5149-436F-A633-43AF3515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7</cp:revision>
  <dcterms:created xsi:type="dcterms:W3CDTF">2009-09-28T20:04:00Z</dcterms:created>
  <dcterms:modified xsi:type="dcterms:W3CDTF">2009-10-02T12:28:00Z</dcterms:modified>
</cp:coreProperties>
</file>